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Государственное бюджетное учреждение социального обслуживания населения Ростовской области «Социально- реабилитационный центр для несовершеннолетних Орловского района»</w:t>
      </w:r>
    </w:p>
    <w:p w14:paraId="02000000">
      <w:pPr>
        <w:spacing w:after="0" w:line="240" w:lineRule="auto"/>
        <w:ind/>
        <w:rPr>
          <w:color w:val="000000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ПРИКАЗ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05000000">
      <w:pPr>
        <w:tabs>
          <w:tab w:leader="none" w:pos="235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30</w:t>
      </w:r>
      <w:r>
        <w:rPr>
          <w:rFonts w:ascii="Times New Roman" w:hAnsi="Times New Roman"/>
          <w:color w:val="000000"/>
          <w:sz w:val="28"/>
        </w:rPr>
        <w:t>.12.2022г.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              </w:t>
      </w:r>
      <w:r>
        <w:rPr>
          <w:rFonts w:ascii="Times New Roman" w:hAnsi="Times New Roman"/>
          <w:color w:val="000000"/>
          <w:sz w:val="28"/>
        </w:rPr>
        <w:t>66 о/д</w:t>
      </w:r>
    </w:p>
    <w:p w14:paraId="06000000">
      <w:pPr>
        <w:tabs>
          <w:tab w:leader="none" w:pos="4257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п. Орловский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8000000">
      <w:pPr>
        <w:spacing w:after="0" w:line="240" w:lineRule="auto"/>
        <w:ind/>
        <w:jc w:val="left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О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назначении должностного лица,</w:t>
      </w:r>
    </w:p>
    <w:p w14:paraId="09000000">
      <w:pPr>
        <w:spacing w:after="0" w:line="240" w:lineRule="auto"/>
        <w:ind/>
        <w:jc w:val="left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ответственного за организацию работы</w:t>
      </w:r>
    </w:p>
    <w:p w14:paraId="0A000000">
      <w:pPr>
        <w:spacing w:after="0" w:line="240" w:lineRule="auto"/>
        <w:ind/>
        <w:jc w:val="left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 противодействию коррупции и профилактику</w:t>
      </w:r>
    </w:p>
    <w:p w14:paraId="0B000000">
      <w:pPr>
        <w:spacing w:after="0" w:line="240" w:lineRule="auto"/>
        <w:ind/>
        <w:jc w:val="left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коррупционных правонарушений</w:t>
      </w:r>
    </w:p>
    <w:p w14:paraId="0C000000">
      <w:pPr>
        <w:widowControl w:val="0"/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0D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Федеральным</w:t>
      </w:r>
      <w:r>
        <w:rPr>
          <w:rFonts w:ascii="Times New Roman" w:hAnsi="Times New Roman"/>
          <w:color w:val="000000"/>
          <w:sz w:val="28"/>
        </w:rPr>
        <w:t xml:space="preserve"> законом</w:t>
      </w:r>
      <w:r>
        <w:rPr>
          <w:rFonts w:ascii="Times New Roman" w:hAnsi="Times New Roman"/>
          <w:color w:val="000000"/>
          <w:sz w:val="28"/>
        </w:rPr>
        <w:t xml:space="preserve"> от 25.12.2008 №273-ФЗ</w:t>
      </w:r>
      <w:r>
        <w:rPr>
          <w:rFonts w:ascii="Times New Roman" w:hAnsi="Times New Roman"/>
          <w:color w:val="000000"/>
          <w:sz w:val="28"/>
        </w:rPr>
        <w:t xml:space="preserve"> «О противодействии коррупции»,</w:t>
      </w:r>
      <w:r>
        <w:rPr>
          <w:rFonts w:ascii="Times New Roman" w:hAnsi="Times New Roman"/>
          <w:color w:val="000000"/>
          <w:sz w:val="28"/>
        </w:rPr>
        <w:t xml:space="preserve"> с целью организации работы по противодействию коррупции и профилактике коррупционных правонарушений в ГБУСОН РО «СРЦ Орловского района»</w:t>
      </w:r>
    </w:p>
    <w:p w14:paraId="0E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color w:val="000000"/>
          <w:sz w:val="28"/>
        </w:rPr>
      </w:pPr>
    </w:p>
    <w:p w14:paraId="0F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   ПРИКАЗЫВАЮ:   </w:t>
      </w:r>
    </w:p>
    <w:p w14:paraId="10000000">
      <w:pPr>
        <w:widowControl w:val="0"/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Назначить ответственн</w:t>
      </w:r>
      <w:r>
        <w:rPr>
          <w:rFonts w:ascii="Times New Roman" w:hAnsi="Times New Roman"/>
          <w:sz w:val="28"/>
        </w:rPr>
        <w:t>ое лицо</w:t>
      </w:r>
      <w:r>
        <w:rPr>
          <w:rFonts w:ascii="Times New Roman" w:hAnsi="Times New Roman"/>
          <w:sz w:val="28"/>
        </w:rPr>
        <w:t xml:space="preserve"> 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организацию работы по противодействию коррупции и профилактике коррупционных правонарушений юрисконсульта – Чекалова Максима Юрьевича.</w:t>
      </w:r>
    </w:p>
    <w:p w14:paraId="11000000">
      <w:pPr>
        <w:widowControl w:val="0"/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Чекалова Максима Юрьевича</w:t>
      </w:r>
      <w:r>
        <w:rPr>
          <w:rFonts w:ascii="Times New Roman" w:hAnsi="Times New Roman"/>
          <w:sz w:val="28"/>
        </w:rPr>
        <w:t xml:space="preserve"> возложить следующие обязанности</w:t>
      </w:r>
      <w:r>
        <w:rPr>
          <w:rFonts w:ascii="Times New Roman" w:hAnsi="Times New Roman"/>
          <w:sz w:val="28"/>
        </w:rPr>
        <w:t xml:space="preserve">: </w:t>
      </w:r>
    </w:p>
    <w:p w14:paraId="12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обеспечение соблюдения </w:t>
      </w:r>
      <w:r>
        <w:rPr>
          <w:rFonts w:ascii="Times New Roman" w:hAnsi="Times New Roman"/>
          <w:sz w:val="28"/>
        </w:rPr>
        <w:t xml:space="preserve">работниками </w:t>
      </w:r>
      <w:r>
        <w:rPr>
          <w:rFonts w:ascii="Times New Roman" w:hAnsi="Times New Roman"/>
          <w:sz w:val="28"/>
        </w:rPr>
        <w:t>ГБУСОН РО «СРЦ Орловского района»</w:t>
      </w:r>
      <w:r>
        <w:rPr>
          <w:rFonts w:ascii="Times New Roman" w:hAnsi="Times New Roman"/>
          <w:sz w:val="28"/>
        </w:rPr>
        <w:t xml:space="preserve">, ограничений и запретов, требований о предотвращении или урегулированию конфликта интересов, исполнения ими обязанностей, установленных Федеральным законом от 25 декабря 2008 года №273-ФЗ «О противодействии коррупции»; </w:t>
      </w:r>
    </w:p>
    <w:p w14:paraId="13000000">
      <w:pPr>
        <w:pStyle w:val="Style_1"/>
        <w:numPr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период отсутствия Чекалова Максима Юрьевича возложить обязанности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организацию работы по противодействию коррупции и профилактике коррупционных правонарушений на бухгалтера ГБУСОН РО «СРЦ Орловского района» Ковалеву Наталью Михайловну;</w:t>
      </w:r>
    </w:p>
    <w:p w14:paraId="14000000">
      <w:pPr>
        <w:pStyle w:val="Style_1"/>
        <w:numPr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исполнения приказа оставляю за собой.</w:t>
      </w:r>
    </w:p>
    <w:p w14:paraId="15000000">
      <w:pPr>
        <w:pStyle w:val="Style_1"/>
        <w:numPr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Признать утратившим силу приказ №48 от 18.03.2021г. «О назначении ответственных за профилактику коррупционных и иных правонарушений».</w:t>
      </w:r>
    </w:p>
    <w:p w14:paraId="1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 о. директора</w:t>
      </w:r>
    </w:p>
    <w:p w14:paraId="1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ГБУСОН РО «СРЦ Орловского района»                                            О. Н. Чмелева</w:t>
      </w:r>
    </w:p>
    <w:p w14:paraId="1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Ознакомлен:</w:t>
      </w:r>
    </w:p>
    <w:p w14:paraId="1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Чекалов М. Ю. </w:t>
      </w:r>
    </w:p>
    <w:p w14:paraId="1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Ковалева Н. М.</w:t>
      </w:r>
    </w:p>
    <w:sectPr>
      <w:pgSz w:h="16838" w:orient="portrait" w:w="11906"/>
      <w:pgMar w:bottom="426" w:footer="0" w:gutter="0" w:header="0" w:left="1276" w:right="99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HTML Preformatted"/>
    <w:basedOn w:val="Style_2"/>
    <w:link w:val="Style_1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 w:firstLine="0" w:left="612"/>
    </w:pPr>
    <w:rPr>
      <w:rFonts w:ascii="Courier New" w:hAnsi="Courier New"/>
      <w:sz w:val="20"/>
    </w:rPr>
  </w:style>
  <w:style w:styleId="Style_1_ch" w:type="character">
    <w:name w:val="HTML Preformatted"/>
    <w:basedOn w:val="Style_2_ch"/>
    <w:link w:val="Style_1"/>
    <w:rPr>
      <w:rFonts w:ascii="Courier New" w:hAnsi="Courier New"/>
      <w:sz w:val="20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List Paragraph"/>
    <w:basedOn w:val="Style_2"/>
    <w:link w:val="Style_17_ch"/>
    <w:pPr>
      <w:ind w:firstLine="0" w:left="720"/>
      <w:contextualSpacing w:val="1"/>
    </w:pPr>
  </w:style>
  <w:style w:styleId="Style_17_ch" w:type="character">
    <w:name w:val="List Paragraph"/>
    <w:basedOn w:val="Style_2_ch"/>
    <w:link w:val="Style_17"/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ConsPlusNonformat"/>
    <w:link w:val="Style_2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4_ch" w:type="character">
    <w:name w:val="ConsPlusNonformat"/>
    <w:link w:val="Style_24"/>
    <w:rPr>
      <w:rFonts w:ascii="Courier New" w:hAnsi="Courier New"/>
      <w:sz w:val="20"/>
    </w:rPr>
  </w:style>
  <w:style w:styleId="Style_25" w:type="table">
    <w:name w:val="Table Grid"/>
    <w:basedOn w:val="Style_26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2026-03-30T10:17:45Z</dcterms:modified>
</cp:coreProperties>
</file>