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2"/>
        <w:ind/>
        <w:rPr>
          <w:rFonts w:ascii="Times New Roman" w:hAnsi="Times New Roman"/>
          <w:b w:val="1"/>
          <w:sz w:val="32"/>
        </w:rPr>
      </w:pPr>
    </w:p>
    <w:p w14:paraId="02000000">
      <w:pPr>
        <w:spacing w:after="0" w:line="322" w:lineRule="exact"/>
        <w:ind w:firstLine="0" w:left="88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 выполнение плана</w:t>
      </w:r>
    </w:p>
    <w:p w14:paraId="03000000">
      <w:pPr>
        <w:spacing w:after="0" w:line="322" w:lineRule="exact"/>
        <w:ind w:firstLine="0" w:left="1161" w:right="271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мероприятий</w:t>
      </w:r>
      <w:r>
        <w:rPr>
          <w:rFonts w:ascii="Times New Roman" w:hAnsi="Times New Roman"/>
          <w:b w:val="1"/>
          <w:spacing w:val="-10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по</w:t>
      </w:r>
      <w:r>
        <w:rPr>
          <w:rFonts w:ascii="Times New Roman" w:hAnsi="Times New Roman"/>
          <w:b w:val="1"/>
          <w:spacing w:val="-8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противодействию</w:t>
      </w:r>
      <w:r>
        <w:rPr>
          <w:rFonts w:ascii="Times New Roman" w:hAnsi="Times New Roman"/>
          <w:b w:val="1"/>
          <w:spacing w:val="-10"/>
          <w:sz w:val="32"/>
        </w:rPr>
        <w:t xml:space="preserve"> </w:t>
      </w:r>
      <w:r>
        <w:rPr>
          <w:rFonts w:ascii="Times New Roman" w:hAnsi="Times New Roman"/>
          <w:b w:val="1"/>
          <w:spacing w:val="-2"/>
          <w:sz w:val="32"/>
        </w:rPr>
        <w:t>коррупции</w:t>
      </w:r>
    </w:p>
    <w:p w14:paraId="04000000">
      <w:pPr>
        <w:spacing w:after="0"/>
        <w:ind w:firstLine="0" w:left="1162" w:right="271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 ГБУСОН РО «СРЦ Орловского района»</w:t>
      </w:r>
      <w:r>
        <w:rPr>
          <w:rFonts w:ascii="Times New Roman" w:hAnsi="Times New Roman"/>
          <w:b w:val="1"/>
          <w:spacing w:val="-4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на</w:t>
      </w:r>
      <w:r>
        <w:rPr>
          <w:rFonts w:ascii="Times New Roman" w:hAnsi="Times New Roman"/>
          <w:b w:val="1"/>
          <w:spacing w:val="-7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2021-2024</w:t>
      </w:r>
      <w:r>
        <w:rPr>
          <w:rFonts w:ascii="Times New Roman" w:hAnsi="Times New Roman"/>
          <w:b w:val="1"/>
          <w:spacing w:val="-7"/>
          <w:sz w:val="32"/>
        </w:rPr>
        <w:t xml:space="preserve"> </w:t>
      </w:r>
      <w:r>
        <w:rPr>
          <w:rFonts w:ascii="Times New Roman" w:hAnsi="Times New Roman"/>
          <w:b w:val="1"/>
          <w:spacing w:val="-4"/>
          <w:sz w:val="32"/>
        </w:rPr>
        <w:t>годы</w:t>
      </w:r>
    </w:p>
    <w:p w14:paraId="05000000">
      <w:pPr>
        <w:spacing w:after="0"/>
        <w:ind w:firstLine="0" w:left="1162" w:right="271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за 2023г.</w:t>
      </w:r>
    </w:p>
    <w:p w14:paraId="06000000">
      <w:pPr>
        <w:spacing w:after="0" w:line="360" w:lineRule="auto"/>
        <w:ind/>
        <w:rPr>
          <w:rFonts w:ascii="Times New Roman" w:hAnsi="Times New Roman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0"/>
        <w:gridCol w:w="4709"/>
        <w:gridCol w:w="2365"/>
        <w:gridCol w:w="2916"/>
        <w:gridCol w:w="2916"/>
      </w:tblGrid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 мероприятия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мероприятия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об исполнении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 w:line="302" w:lineRule="exact"/>
              <w:ind w:firstLine="0" w:left="2486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4"/>
              </w:rPr>
              <w:t>I.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Организационное</w:t>
            </w:r>
            <w:r>
              <w:rPr>
                <w:rFonts w:ascii="Times New Roman" w:hAnsi="Times New Roman"/>
                <w:b w:val="1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правовое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обеспечение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реализации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антикоррупционных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>мер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беспечение действенного функционирования комиссии по </w:t>
            </w:r>
            <w:r>
              <w:rPr>
                <w:rFonts w:ascii="Times New Roman" w:hAnsi="Times New Roman"/>
                <w:sz w:val="24"/>
              </w:rPr>
              <w:t>противодействию коррупции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ГБУСОН РО «СРЦ Орловского района» </w:t>
            </w:r>
            <w:r>
              <w:rPr>
                <w:rFonts w:ascii="Times New Roman" w:hAnsi="Times New Roman"/>
                <w:b w:val="0"/>
                <w:sz w:val="24"/>
              </w:rPr>
              <w:t>и урегулированию конфликта</w:t>
            </w:r>
            <w:r>
              <w:rPr>
                <w:rFonts w:ascii="Times New Roman" w:hAnsi="Times New Roman"/>
                <w:b w:val="0"/>
                <w:spacing w:val="-2"/>
                <w:sz w:val="24"/>
              </w:rPr>
              <w:t xml:space="preserve"> интересов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0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противодействию коррупции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ГБУСОН РО «СРЦ Орловского района» 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проведено 3 заседания комиссии. Протокол№1 от 13.06.2023г., №2 от 11.09.23г., №3 от 18.12.2023г.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tabs>
                <w:tab w:leader="none" w:pos="2245" w:val="left"/>
                <w:tab w:leader="none" w:pos="3995" w:val="left"/>
                <w:tab w:leader="none" w:pos="5352" w:val="left"/>
                <w:tab w:leader="none" w:pos="7449" w:val="left"/>
              </w:tabs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внутреннего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контроля </w:t>
            </w:r>
            <w:r>
              <w:rPr>
                <w:rFonts w:ascii="Times New Roman" w:hAnsi="Times New Roman"/>
                <w:spacing w:val="-2"/>
                <w:sz w:val="24"/>
              </w:rPr>
              <w:t>эффективности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реализации </w:t>
            </w:r>
            <w:r>
              <w:rPr>
                <w:rFonts w:ascii="Times New Roman" w:hAnsi="Times New Roman"/>
                <w:sz w:val="24"/>
              </w:rPr>
              <w:t>антикоррупционных мер в ГБУСОН РО «СРЦ Орловского района»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spacing w:after="0" w:line="315" w:lineRule="exact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Постоянно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Внутренний контроль эффективности реализации антикоррупционных мер ведется на постоянной основе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антикоррупционного законодательства и приведение правовых актов ГБУСОН РО «СРЦ Орловского района», регулирующих вопросы противодействия коррупции, в соответствие с федеральными законами, иными правовыми актами Российской Федерации, правовыми актами Ростовской области.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spacing w:after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ведется регулярно в течении года.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мер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повышению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эффективности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контроля 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соблюдением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7"/>
                <w:sz w:val="24"/>
              </w:rPr>
              <w:t>работниками ГБУСОН РО «СР</w:t>
            </w:r>
            <w:r>
              <w:rPr>
                <w:rFonts w:ascii="Times New Roman" w:hAnsi="Times New Roman"/>
                <w:sz w:val="24"/>
              </w:rPr>
              <w:t xml:space="preserve">Ц Орловского района» </w:t>
            </w:r>
            <w:r>
              <w:rPr>
                <w:rFonts w:ascii="Times New Roman" w:hAnsi="Times New Roman"/>
                <w:spacing w:val="-2"/>
                <w:sz w:val="24"/>
              </w:rPr>
              <w:t>требований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законодательства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противодействии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коррупции,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касающихся </w:t>
            </w:r>
            <w:r>
              <w:rPr>
                <w:rFonts w:ascii="Times New Roman" w:hAnsi="Times New Roman"/>
                <w:sz w:val="24"/>
              </w:rPr>
              <w:t>предотвращения и урегулирования конфликта интересов, в том числе за привлечением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таких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лиц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ответственности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несоблюдения.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pacing w:val="-2"/>
                <w:sz w:val="24"/>
              </w:rPr>
              <w:t>2021-2024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комиссия по </w:t>
            </w:r>
            <w:r>
              <w:rPr>
                <w:rFonts w:ascii="Times New Roman" w:hAnsi="Times New Roman"/>
                <w:b w:val="0"/>
                <w:sz w:val="24"/>
              </w:rPr>
              <w:t>соблюдению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требований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к</w:t>
            </w:r>
            <w:r>
              <w:rPr>
                <w:rFonts w:ascii="Times New Roman" w:hAnsi="Times New Roman"/>
                <w:b w:val="0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служебному</w:t>
            </w:r>
            <w:r>
              <w:rPr>
                <w:rFonts w:ascii="Times New Roman" w:hAnsi="Times New Roman"/>
                <w:b w:val="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поведению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сотрудников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ГБУСОН РО «СРЦ Орловского района» </w:t>
            </w:r>
            <w:r>
              <w:rPr>
                <w:rFonts w:ascii="Times New Roman" w:hAnsi="Times New Roman"/>
                <w:b w:val="0"/>
                <w:sz w:val="24"/>
              </w:rPr>
              <w:t>и урегулированию конфликта</w:t>
            </w:r>
            <w:r>
              <w:rPr>
                <w:rFonts w:ascii="Times New Roman" w:hAnsi="Times New Roman"/>
                <w:b w:val="0"/>
                <w:spacing w:val="-2"/>
                <w:sz w:val="24"/>
              </w:rPr>
              <w:t xml:space="preserve"> интересов.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течении года ситуации конфликта интересов нет. уведомления от работников не поступали. все работники уведомлены о необходимости подавать уведомления в случае возникновения конфликта интересов. 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/>
              <w:ind w:firstLine="0" w:left="1317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II.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Профилактика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коррупционных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иных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правонарушений.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оценки коррупционных рисков, возникающих при реализации ГБУСОН РО «СРЦ Орловского района» своих функций; 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Ежегодно,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октября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противодействию коррупции в ГБУСОН РО «СРЦ Орловского района»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заседании комиссии по противодействию коррупции протокол №1 от 13.06.2023г. Приказ №38/1о/д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выявлению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случаев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возникновения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конфликта интересов,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одной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сторон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которого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являются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24"/>
              </w:rPr>
              <w:t>работники ГБУСОН РО «СРЦ Орловского района,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также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применение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юридической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ответственности.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2023г. проводилась разъяснительная работа, фактов конфликта интересов не выявлено.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рассмотрению уведомлений работников ГБУСОН РО «СРЦ Орловского района» о возникновении личной заинтересованности при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исполнении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должностных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обязанностей,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которая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приводит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или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может</w:t>
            </w:r>
            <w:r>
              <w:rPr>
                <w:rFonts w:ascii="Times New Roman" w:hAnsi="Times New Roman"/>
                <w:sz w:val="24"/>
              </w:rPr>
              <w:t xml:space="preserve"> привести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конфликту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интересов.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комиссия по </w:t>
            </w:r>
            <w:r>
              <w:rPr>
                <w:rFonts w:ascii="Times New Roman" w:hAnsi="Times New Roman"/>
                <w:b w:val="0"/>
                <w:sz w:val="24"/>
              </w:rPr>
              <w:t>соблюдению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требований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к</w:t>
            </w:r>
            <w:r>
              <w:rPr>
                <w:rFonts w:ascii="Times New Roman" w:hAnsi="Times New Roman"/>
                <w:b w:val="0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служебному</w:t>
            </w:r>
            <w:r>
              <w:rPr>
                <w:rFonts w:ascii="Times New Roman" w:hAnsi="Times New Roman"/>
                <w:b w:val="0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поведению</w:t>
            </w:r>
            <w:r>
              <w:rPr>
                <w:rFonts w:ascii="Times New Roman" w:hAnsi="Times New Roman"/>
                <w:b w:val="0"/>
                <w:spacing w:val="-13"/>
                <w:sz w:val="24"/>
              </w:rPr>
              <w:t xml:space="preserve"> сотрудников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ГБУСОН РО «СРЦ Орловского района» </w:t>
            </w:r>
            <w:r>
              <w:rPr>
                <w:rFonts w:ascii="Times New Roman" w:hAnsi="Times New Roman"/>
                <w:b w:val="0"/>
                <w:sz w:val="24"/>
              </w:rPr>
              <w:t>и урегулированию конфликта</w:t>
            </w:r>
            <w:r>
              <w:rPr>
                <w:rFonts w:ascii="Times New Roman" w:hAnsi="Times New Roman"/>
                <w:b w:val="0"/>
                <w:spacing w:val="-2"/>
                <w:sz w:val="24"/>
              </w:rPr>
              <w:t xml:space="preserve"> интересов.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2023 г. уведомления о возникновении личной заинтересованности не поступали.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tabs>
                <w:tab w:leader="none" w:pos="1886" w:val="left"/>
                <w:tab w:leader="none" w:pos="2979" w:val="left"/>
                <w:tab w:leader="none" w:pos="3504" w:val="left"/>
                <w:tab w:leader="none" w:pos="5463" w:val="left"/>
                <w:tab w:leader="none" w:pos="7266" w:val="left"/>
              </w:tabs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Организация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работы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по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рассмотрению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уведомлений </w:t>
            </w:r>
            <w:r>
              <w:rPr>
                <w:rFonts w:ascii="Times New Roman" w:hAnsi="Times New Roman"/>
                <w:spacing w:val="-2"/>
                <w:sz w:val="24"/>
              </w:rPr>
              <w:t>работников ГБУСОН РО «СРЦ Орловского района»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фактах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обращения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целях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склонения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совершению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коррупционных правонарушений.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4"/>
              </w:rPr>
              <w:t>комиссия по противодействию коррупции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ГБУСОН РО «СРЦ Орловского района»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 2023г. уведомления от работников ГБУСОН РО «СРЦ Орловского районе» о фактах обращения в целях склонения к совершению коррупционных правонарушений не поступали.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доведению до граждан, поступающих на работу в ГБУСОН РО «СРЦ Орловского района» положений действующего законодательства Российской Федерации и Ростовской области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противодействии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коррупции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(под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подпись,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фиксацией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факта </w:t>
            </w:r>
            <w:r>
              <w:rPr>
                <w:rFonts w:ascii="Times New Roman" w:hAnsi="Times New Roman"/>
                <w:sz w:val="24"/>
              </w:rPr>
              <w:t>ознакомления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соответствующем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журнале).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поступлении на работу в ГБУСОН РО «СРЦ Орловского района» граждани ознакамливаются с действующим антикоррупционным законодательством под роспись.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301" w:lineRule="exact"/>
              <w:ind w:firstLine="0" w:left="2477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III.</w:t>
            </w:r>
            <w:r>
              <w:rPr>
                <w:rFonts w:ascii="Times New Roman" w:hAnsi="Times New Roman"/>
                <w:b w:val="1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Антикоррупционная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экспертиза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нормативных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правовых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актов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их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проектов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 установленном порядке антикоррупционной экспертизы нормативных правовых актов ГБУСОН РО «СРЦ Орловского района» и их проектов с учетом мониторинга соответствующей правоприменительной практики.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экспертиза нормативных правовых актов проводится на постоянной основе.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301" w:lineRule="exact"/>
              <w:ind w:firstLine="0" w:left="657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IV.</w:t>
            </w:r>
            <w:r>
              <w:rPr>
                <w:rFonts w:ascii="Times New Roman" w:hAnsi="Times New Roman"/>
                <w:b w:val="1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Антикоррупционная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работа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в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сфере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закупок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товаров,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работ,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услуг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для</w:t>
            </w:r>
            <w:r>
              <w:rPr>
                <w:rFonts w:ascii="Times New Roman" w:hAnsi="Times New Roman"/>
                <w:b w:val="1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обеспечения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 xml:space="preserve"> нужд ГБУСОН РО «СРЦ Орловского района»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tabs>
                <w:tab w:leader="none" w:pos="2895" w:val="left"/>
                <w:tab w:leader="none" w:pos="5381" w:val="left"/>
              </w:tabs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Осуществление </w:t>
            </w:r>
            <w:r>
              <w:rPr>
                <w:rFonts w:ascii="Times New Roman" w:hAnsi="Times New Roman"/>
                <w:spacing w:val="-2"/>
                <w:sz w:val="24"/>
              </w:rPr>
              <w:t>мероприятий</w:t>
            </w:r>
            <w:r>
              <w:rPr>
                <w:rFonts w:ascii="Times New Roman" w:hAnsi="Times New Roman"/>
                <w:sz w:val="24"/>
              </w:rPr>
              <w:t xml:space="preserve"> по выявлению личной заинтересованности работников ГБУСОН РО «СРЦ Орловского района» при осуществлении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закупок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товаров,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работ,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услуг</w:t>
            </w:r>
            <w:r>
              <w:rPr>
                <w:rFonts w:ascii="Times New Roman" w:hAnsi="Times New Roman"/>
                <w:spacing w:val="62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4"/>
              </w:rPr>
              <w:t>обеспечения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нужд</w:t>
            </w:r>
            <w:r>
              <w:rPr>
                <w:rFonts w:ascii="Times New Roman" w:hAnsi="Times New Roman"/>
                <w:sz w:val="24"/>
              </w:rPr>
              <w:t xml:space="preserve"> учреждения.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 члены закупочной комиссии представляют информацию о родственниках, заполняют декларацию конфликта интересов. Личной заинтересованности работников при осуществлении закупок в 2023г. не выявлено.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tabs>
                <w:tab w:leader="none" w:pos="1748" w:val="left"/>
                <w:tab w:leader="none" w:pos="2220" w:val="left"/>
                <w:tab w:leader="none" w:pos="3654" w:val="left"/>
                <w:tab w:leader="none" w:pos="4416" w:val="left"/>
                <w:tab w:leader="none" w:pos="5026" w:val="left"/>
                <w:tab w:leader="none" w:pos="6700" w:val="left"/>
                <w:tab w:leader="none" w:pos="7171" w:val="left"/>
              </w:tabs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Разработка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принятие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мер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по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выявлению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минимизации </w:t>
            </w:r>
            <w:r>
              <w:rPr>
                <w:rFonts w:ascii="Times New Roman" w:hAnsi="Times New Roman"/>
                <w:sz w:val="24"/>
              </w:rPr>
              <w:t>коррупционных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рисков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осуществлении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закупок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товаров,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работ,</w:t>
            </w:r>
            <w:r>
              <w:rPr>
                <w:rFonts w:ascii="Times New Roman" w:hAnsi="Times New Roman"/>
                <w:sz w:val="24"/>
              </w:rPr>
              <w:t xml:space="preserve"> услуг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обеспечения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нужд</w:t>
            </w:r>
            <w:r>
              <w:rPr>
                <w:rFonts w:ascii="Times New Roman" w:hAnsi="Times New Roman"/>
                <w:sz w:val="24"/>
              </w:rPr>
              <w:t xml:space="preserve"> учреждения.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Проверяется информация об участниках закупки (форма№2) оформляется результат проверки (форма№3)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 w:line="304" w:lineRule="exact"/>
              <w:ind w:firstLine="0" w:left="3921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V.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Антикоррупционный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мониторинг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 обобщение информации о фактах коррупции в ГБУСОН РО «СРЦ Орловского района»; принятие мер по выявлению причин и условий, способствующих коррупционным проявлениям.</w:t>
            </w:r>
          </w:p>
          <w:p w14:paraId="50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Ежеквартально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Фактов коррупции в ГБУСОН РО «СРЦ Орловского района» в 2023г. не выявлено.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301" w:lineRule="exact"/>
              <w:ind w:firstLine="0" w:left="3679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VI.</w:t>
            </w:r>
            <w:r>
              <w:rPr>
                <w:rFonts w:ascii="Times New Roman" w:hAnsi="Times New Roman"/>
                <w:b w:val="1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Информационное</w:t>
            </w:r>
            <w:r>
              <w:rPr>
                <w:rFonts w:ascii="Times New Roman" w:hAnsi="Times New Roman"/>
                <w:b w:val="1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обеспечение</w:t>
            </w:r>
            <w:r>
              <w:rPr>
                <w:rFonts w:ascii="Times New Roman" w:hAnsi="Times New Roman"/>
                <w:b w:val="1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антикоррупционной</w:t>
            </w:r>
            <w:r>
              <w:rPr>
                <w:rFonts w:ascii="Times New Roman" w:hAnsi="Times New Roman"/>
                <w:b w:val="1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работы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официальном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сайте ГБУСОН РО «СРЦ Орловского района»</w:t>
            </w:r>
            <w:r>
              <w:rPr>
                <w:rFonts w:ascii="Times New Roman" w:hAnsi="Times New Roman"/>
                <w:sz w:val="24"/>
              </w:rPr>
              <w:t xml:space="preserve"> актуальной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информации об антикоррупционной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деятельности (с </w:t>
            </w:r>
            <w:r>
              <w:rPr>
                <w:rFonts w:ascii="Times New Roman" w:hAnsi="Times New Roman"/>
                <w:spacing w:val="-2"/>
                <w:sz w:val="24"/>
              </w:rPr>
              <w:t>учетом</w:t>
            </w:r>
          </w:p>
          <w:p w14:paraId="57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требований утвержденных приказом Министерства труда и социальной защиты Российской Федерации от 07.10.2013 № 530н).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  <w:p w14:paraId="59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мере </w:t>
            </w:r>
            <w:r>
              <w:rPr>
                <w:rFonts w:ascii="Times New Roman" w:hAnsi="Times New Roman"/>
                <w:spacing w:val="-2"/>
                <w:sz w:val="24"/>
              </w:rPr>
              <w:t>необходимости)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2023г. на сайте ГБУСОН РО «СРЦ Орловского района» размещалась информация об антикоррупционной деятельности учреждения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возможности оперативного представления гражданами и организациями информации о фактах коррупции в минтруд области посредством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функционирования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«телефона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доверия»,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также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приема</w:t>
            </w:r>
          </w:p>
          <w:p w14:paraId="5E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письменных сообщений по вопросам противодействия коррупции, поступающих в министерство.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сайте учреждения в разделе «Противодействие коррупции» размещены телефоны Минтруда, ОВД, Прокуратуры для оперативного представления информации о фактах коррупции.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301" w:lineRule="exact"/>
              <w:ind w:firstLine="0" w:left="3473"/>
              <w:jc w:val="left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VII.</w:t>
            </w:r>
            <w:r>
              <w:rPr>
                <w:rFonts w:ascii="Times New Roman" w:hAnsi="Times New Roman"/>
                <w:b w:val="1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Антикоррупционное</w:t>
            </w:r>
            <w:r>
              <w:rPr>
                <w:rFonts w:ascii="Times New Roman" w:hAnsi="Times New Roman"/>
                <w:b w:val="1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образование,</w:t>
            </w:r>
            <w:r>
              <w:rPr>
                <w:rFonts w:ascii="Times New Roman" w:hAnsi="Times New Roman"/>
                <w:b w:val="1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просвещение</w:t>
            </w:r>
            <w:r>
              <w:rPr>
                <w:rFonts w:ascii="Times New Roman" w:hAnsi="Times New Roman"/>
                <w:b w:val="1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и</w:t>
            </w:r>
            <w:r>
              <w:rPr>
                <w:rFonts w:ascii="Times New Roman" w:hAnsi="Times New Roman"/>
                <w:b w:val="1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пропаганда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проведения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мероприятий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профессиональному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развитию в области противодействия коррупции работников ГБУСОН РО «СРЦ Орловского района», в должностные обязанности которых входит участие в противодействии коррупции, в том числе их обучения по</w:t>
            </w:r>
            <w:r>
              <w:rPr>
                <w:rFonts w:ascii="Times New Roman" w:hAnsi="Times New Roman"/>
                <w:spacing w:val="77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дополнительным</w:t>
            </w:r>
            <w:r>
              <w:rPr>
                <w:rFonts w:ascii="Times New Roman" w:hAnsi="Times New Roman"/>
                <w:spacing w:val="77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профессиональным</w:t>
            </w:r>
            <w:r>
              <w:rPr>
                <w:rFonts w:ascii="Times New Roman" w:hAnsi="Times New Roman"/>
                <w:spacing w:val="77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программам</w:t>
            </w:r>
            <w:r>
              <w:rPr>
                <w:rFonts w:ascii="Times New Roman" w:hAnsi="Times New Roman"/>
                <w:spacing w:val="76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77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области</w:t>
            </w:r>
          </w:p>
          <w:p w14:paraId="65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противодействия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коррупции.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11.07.2023г. по 19.07.2023г.  юрисконсультом ГБУСОН РО «СРЦ Орловского района» пройдено повышение квалификации на тему: «Антикоррупционная деятельность в государственных и муниципальных учреждениях» с выдачей удостоверения о повышении квалификации.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проведения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мероприятий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по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профессиональному</w:t>
            </w:r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развитию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области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противодействия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коррупции работников ГБУСОН РО «СРЦ Орловского района», в должностные обязанности которых входит участие в проведении закупок товаров, работ, услуг для обеспечения нужд учреждения, в том числе их </w:t>
            </w:r>
            <w:r>
              <w:rPr>
                <w:rFonts w:ascii="Times New Roman" w:hAnsi="Times New Roman"/>
                <w:spacing w:val="-2"/>
                <w:sz w:val="28"/>
              </w:rPr>
              <w:t>обучения</w:t>
            </w:r>
            <w:r>
              <w:rPr>
                <w:rFonts w:ascii="Times New Roman" w:hAnsi="Times New Roman"/>
                <w:spacing w:val="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по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дополнительным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профессиональным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программам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</w:t>
            </w:r>
            <w:r>
              <w:rPr>
                <w:rFonts w:ascii="Times New Roman" w:hAnsi="Times New Roman"/>
                <w:spacing w:val="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области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противодействия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коррупции.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11.07.2023г. по 19.07.2023г. и.о. заместителя директора ГБУСОН РО «СРЦ Орловского района» пройдено повышение квалификации на тему: «Антикоррупционная деятельность в государственных и муниципальных учреждениях» с выдачей удостоверения о повышении квалификации.</w:t>
            </w:r>
          </w:p>
          <w:p w14:paraId="6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tabs>
                <w:tab w:leader="none" w:pos="560" w:val="left"/>
                <w:tab w:leader="none" w:pos="2378" w:val="left"/>
              </w:tabs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5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совещаний</w:t>
            </w:r>
            <w:r>
              <w:rPr>
                <w:rFonts w:ascii="Times New Roman" w:hAnsi="Times New Roman"/>
                <w:spacing w:val="5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(обучающих</w:t>
            </w:r>
            <w:r>
              <w:rPr>
                <w:rFonts w:ascii="Times New Roman" w:hAnsi="Times New Roman"/>
                <w:spacing w:val="5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мероприятий)</w:t>
            </w:r>
            <w:r>
              <w:rPr>
                <w:rFonts w:ascii="Times New Roman" w:hAnsi="Times New Roman"/>
                <w:spacing w:val="3"/>
                <w:sz w:val="28"/>
              </w:rPr>
              <w:t xml:space="preserve"> с работниками ГБУСОН РО «СРЦ Орловского района» </w:t>
            </w:r>
            <w:r>
              <w:rPr>
                <w:rFonts w:ascii="Times New Roman" w:hAnsi="Times New Roman"/>
                <w:sz w:val="28"/>
              </w:rPr>
              <w:t>по вопросам противодействия коррупции.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гг.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заседания комиссии по противодействию коррупции №2 от 11.09.23г., проведено ознакомление сотрудников с действующим законодательством по противодействию коррупции.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обучающих семинаров-совещаний с работниками ГБУСОН РО «СРЦ Орловского района» в целях 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антикоррупционного просвещения, правового воспитания, популяризации </w:t>
            </w:r>
            <w:r>
              <w:rPr>
                <w:rFonts w:ascii="Times New Roman" w:hAnsi="Times New Roman"/>
                <w:sz w:val="28"/>
              </w:rPr>
              <w:t>этических</w:t>
            </w:r>
            <w:r>
              <w:rPr>
                <w:rFonts w:ascii="Times New Roman" w:hAnsi="Times New Roman"/>
                <w:spacing w:val="3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стандартов</w:t>
            </w:r>
            <w:r>
              <w:rPr>
                <w:rFonts w:ascii="Times New Roman" w:hAnsi="Times New Roman"/>
                <w:spacing w:val="3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поведения,</w:t>
            </w:r>
            <w:r>
              <w:rPr>
                <w:rFonts w:ascii="Times New Roman" w:hAnsi="Times New Roman"/>
                <w:spacing w:val="3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37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также</w:t>
            </w:r>
            <w:r>
              <w:rPr>
                <w:rFonts w:ascii="Times New Roman" w:hAnsi="Times New Roman"/>
                <w:spacing w:val="39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40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актуальным</w:t>
            </w:r>
            <w:r>
              <w:rPr>
                <w:rFonts w:ascii="Times New Roman" w:hAnsi="Times New Roman"/>
                <w:spacing w:val="39"/>
                <w:sz w:val="28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8"/>
              </w:rPr>
              <w:t>вопросам</w:t>
            </w:r>
          </w:p>
          <w:p w14:paraId="76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применения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законодательства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о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противодействии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коррупции.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гг.,</w:t>
            </w:r>
          </w:p>
          <w:p w14:paraId="78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итоговый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доклад до 10.11.2024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08.12.2023г. проведен «круглый стол» с воспитанниками и сотрудниками на тему «Коррупция и ответственность за нее», так же проведено ознакомление сотрудников с действующим антикоррупционным законодательством.</w:t>
            </w:r>
          </w:p>
          <w:p w14:paraId="7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мероприятий, посвященных Международному дню борьбы с коррупцией.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spacing w:after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 xml:space="preserve">Ежегодно, </w:t>
            </w: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декабря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08.12.2023г. проведен «круглый стол» с воспитанниками и сотрудниками на тему «Коррупция и ответственность за нее».</w:t>
            </w:r>
          </w:p>
        </w:tc>
      </w:tr>
      <w:tr>
        <w:trPr>
          <w:trHeight w:hRule="atLeast" w:val="360"/>
        </w:trPr>
        <w:tc>
          <w:tcPr>
            <w:tcW w:type="dxa" w:w="135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VIII. Иные мероприятия по противодействию коррупции.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изменений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действующие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планы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противодействию коррупции в соответствии с Национальным планом противодействия коррупции на 2021-2024 гг. и планами Правительства Ростовской области и минтруда области, обеспечение контроля их выполнения.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До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01.09.2021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г.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  <w:p w14:paraId="8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внесение 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соответствующих </w:t>
            </w:r>
            <w:r>
              <w:rPr>
                <w:rFonts w:ascii="Times New Roman" w:hAnsi="Times New Roman"/>
                <w:sz w:val="24"/>
              </w:rPr>
              <w:t xml:space="preserve">изменений, в </w:t>
            </w:r>
            <w:r>
              <w:rPr>
                <w:rFonts w:ascii="Times New Roman" w:hAnsi="Times New Roman"/>
                <w:spacing w:val="-2"/>
                <w:sz w:val="24"/>
              </w:rPr>
              <w:t>течение</w:t>
            </w:r>
          </w:p>
          <w:p w14:paraId="8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2021-2024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–</w:t>
            </w:r>
          </w:p>
          <w:p w14:paraId="8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обеспечение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их актуализации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и </w:t>
            </w:r>
            <w:r>
              <w:rPr>
                <w:rFonts w:ascii="Times New Roman" w:hAnsi="Times New Roman"/>
                <w:sz w:val="24"/>
              </w:rPr>
              <w:t>контроля их</w:t>
            </w:r>
          </w:p>
          <w:p w14:paraId="8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выполнения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противодействию коррупции в ГБУСОН РО «СРЦ Орловского района»</w:t>
            </w:r>
          </w:p>
          <w:p w14:paraId="8A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заседании комиссии по противодействию коррупции протокол №3 от 30.08.2021г. внесены изменения в план мероприятий в соответствии с Национальным планом противодействия коррупции на 2021 – 2024 годы. </w:t>
            </w:r>
          </w:p>
          <w:p w14:paraId="8C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  <w:p w14:paraId="8D00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>В соответствии с п.3.4 протокола заседания комиссии по координации работы по противодействию коррупции в Ростовской области от 10.08.2023г. №3  в План мероприятий по противодействию коррупции в ГБУСОН РО «СРЦ Орловского района» внесены изменения</w:t>
            </w:r>
            <w:r>
              <w:rPr>
                <w:rFonts w:ascii="Times New Roman" w:hAnsi="Times New Roman"/>
                <w:sz w:val="24"/>
              </w:rPr>
              <w:t xml:space="preserve"> (протокол №2 от 11.09.2023г.).</w:t>
            </w:r>
            <w:r>
              <w:rPr>
                <w:rFonts w:ascii="Times New Roman" w:hAnsi="Times New Roman"/>
                <w:b w:val="0"/>
                <w:i w:val="0"/>
                <w:smallCaps w:val="0"/>
                <w:strike w:val="0"/>
                <w:color w:val="000000"/>
                <w:spacing w:val="3"/>
                <w:sz w:val="24"/>
                <w:u w:val="none"/>
              </w:rPr>
              <w:t xml:space="preserve"> </w:t>
            </w: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 по работе с персоналом минтруда области отчетов о результатах исполнения Указа Президента Российской Федерации от 16.08.2021 № 478 «О Национальном плане противодействия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коррупции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2024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годы»,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выполнения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4"/>
              </w:rPr>
              <w:t>плана</w:t>
            </w:r>
          </w:p>
          <w:p w14:paraId="90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противодействия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коррупции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на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2021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–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2024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годы.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порядке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сроки,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определенные </w:t>
            </w:r>
            <w:r>
              <w:rPr>
                <w:rFonts w:ascii="Times New Roman" w:hAnsi="Times New Roman"/>
                <w:spacing w:val="-4"/>
                <w:sz w:val="24"/>
              </w:rPr>
              <w:t>минтрудом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области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письмо от </w:t>
            </w:r>
            <w:r>
              <w:rPr>
                <w:rFonts w:ascii="Times New Roman" w:hAnsi="Times New Roman"/>
                <w:sz w:val="24"/>
              </w:rPr>
              <w:t>26.12.2023г.  №887</w:t>
            </w:r>
          </w:p>
          <w:p w14:paraId="94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</w:t>
            </w:r>
          </w:p>
        </w:tc>
        <w:tc>
          <w:tcPr>
            <w:tcW w:type="dxa" w:w="4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работы по актуализации информации, размещенной на информационных стендах в здании ГБУСОН РО «СРЦ Орловского района» направленной на профилактику коррупционных и иных правонарушений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</w:t>
            </w:r>
            <w:r>
              <w:rPr>
                <w:rFonts w:ascii="Times New Roman" w:hAnsi="Times New Roman"/>
                <w:spacing w:val="6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стороны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работников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учреждения,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а</w:t>
            </w:r>
          </w:p>
          <w:p w14:paraId="97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также информации об адресах и телефонах, по которым можно сообщить о фактах коррупции.</w:t>
            </w:r>
          </w:p>
        </w:tc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2021-2024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</w:t>
            </w:r>
          </w:p>
          <w:p w14:paraId="99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(по мере </w:t>
            </w:r>
            <w:r>
              <w:rPr>
                <w:rFonts w:ascii="Times New Roman" w:hAnsi="Times New Roman"/>
                <w:spacing w:val="-2"/>
                <w:sz w:val="24"/>
              </w:rPr>
              <w:t>необходимости)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2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2023г. информация размещалась и актуализировалась по мере необходимости.</w:t>
            </w:r>
          </w:p>
        </w:tc>
      </w:tr>
    </w:tbl>
    <w:p w14:paraId="9C000000">
      <w:pPr>
        <w:spacing w:after="0" w:line="360" w:lineRule="auto"/>
        <w:ind/>
        <w:rPr>
          <w:rFonts w:ascii="Times New Roman" w:hAnsi="Times New Roman"/>
          <w:sz w:val="24"/>
        </w:rPr>
      </w:pPr>
    </w:p>
    <w:p w14:paraId="9D000000">
      <w:pPr>
        <w:spacing w:after="0" w:line="360" w:lineRule="auto"/>
        <w:ind/>
        <w:rPr>
          <w:rFonts w:ascii="Times New Roman" w:hAnsi="Times New Roman"/>
          <w:sz w:val="24"/>
        </w:rPr>
      </w:pPr>
    </w:p>
    <w:p w14:paraId="9E000000">
      <w:pPr>
        <w:spacing w:after="0" w:line="360" w:lineRule="auto"/>
        <w:ind/>
        <w:rPr>
          <w:rFonts w:ascii="Times New Roman" w:hAnsi="Times New Roman"/>
          <w:sz w:val="24"/>
        </w:rPr>
      </w:pPr>
    </w:p>
    <w:p w14:paraId="9F000000">
      <w:pPr>
        <w:spacing w:after="0" w:line="360" w:lineRule="auto"/>
        <w:ind/>
        <w:rPr>
          <w:rFonts w:ascii="Times New Roman" w:hAnsi="Times New Roman"/>
          <w:sz w:val="24"/>
        </w:rPr>
      </w:pPr>
    </w:p>
    <w:sectPr>
      <w:pgSz w:h="11908" w:orient="landscape" w:w="16848"/>
      <w:pgMar w:bottom="992" w:footer="708" w:gutter="0" w:header="708" w:left="1417" w:right="850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ConsPlusNormal"/>
    <w:link w:val="Style_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8_ch" w:type="character">
    <w:name w:val="ConsPlusNormal"/>
    <w:link w:val="Style_8"/>
    <w:rPr>
      <w:rFonts w:ascii="Arial" w:hAnsi="Arial"/>
      <w:sz w:val="20"/>
    </w:rPr>
  </w:style>
  <w:style w:styleId="Style_9" w:type="paragraph">
    <w:name w:val="Default"/>
    <w:link w:val="Style_9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9_ch" w:type="character">
    <w:name w:val="Default"/>
    <w:link w:val="Style_9"/>
    <w:rPr>
      <w:rFonts w:ascii="Times New Roman" w:hAnsi="Times New Roman"/>
      <w:color w:val="000000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Standard"/>
    <w:link w:val="Style_11_ch"/>
    <w:pPr>
      <w:widowControl w:val="0"/>
      <w:spacing w:after="0" w:line="240" w:lineRule="auto"/>
      <w:ind/>
    </w:pPr>
    <w:rPr>
      <w:rFonts w:ascii="Arial" w:hAnsi="Arial"/>
      <w:sz w:val="21"/>
    </w:rPr>
  </w:style>
  <w:style w:styleId="Style_11_ch" w:type="character">
    <w:name w:val="Standard"/>
    <w:link w:val="Style_11"/>
    <w:rPr>
      <w:rFonts w:ascii="Arial" w:hAnsi="Arial"/>
      <w:sz w:val="21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5"/>
    <w:link w:val="Style_14_ch"/>
    <w:rPr>
      <w:color w:val="0000FF"/>
      <w:u w:val="single"/>
    </w:rPr>
  </w:style>
  <w:style w:styleId="Style_14_ch" w:type="character">
    <w:name w:val="Hyperlink"/>
    <w:basedOn w:val="Style_15_ch"/>
    <w:link w:val="Style_14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6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2024-12-19T10:22:40Z</dcterms:modified>
</cp:coreProperties>
</file>